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6D76" w14:textId="34F17ACB" w:rsidR="00B47546" w:rsidRPr="00B43CB8" w:rsidRDefault="00B47546" w:rsidP="00B47546">
      <w:pPr>
        <w:rPr>
          <w:b/>
          <w:bCs/>
          <w:sz w:val="56"/>
          <w:szCs w:val="56"/>
        </w:rPr>
      </w:pPr>
      <w:r w:rsidRPr="00B47546">
        <w:rPr>
          <w:b/>
          <w:bCs/>
          <w:sz w:val="56"/>
          <w:szCs w:val="56"/>
        </w:rPr>
        <w:t xml:space="preserve">Deklaracja dostępności </w:t>
      </w:r>
    </w:p>
    <w:p w14:paraId="2F00830E" w14:textId="77777777" w:rsidR="00B47546" w:rsidRPr="00B47546" w:rsidRDefault="00B47546" w:rsidP="00B47546">
      <w:pPr>
        <w:rPr>
          <w:b/>
          <w:bCs/>
          <w:sz w:val="28"/>
          <w:szCs w:val="28"/>
        </w:rPr>
      </w:pPr>
    </w:p>
    <w:p w14:paraId="11FE8E3F" w14:textId="77777777" w:rsidR="008249C3" w:rsidRPr="00B43CB8" w:rsidRDefault="00B47546" w:rsidP="00B47546">
      <w:pPr>
        <w:rPr>
          <w:b/>
          <w:bCs/>
          <w:sz w:val="28"/>
          <w:szCs w:val="28"/>
        </w:rPr>
      </w:pPr>
      <w:r w:rsidRPr="00B47546">
        <w:rPr>
          <w:b/>
          <w:bCs/>
          <w:sz w:val="28"/>
          <w:szCs w:val="28"/>
        </w:rPr>
        <w:t xml:space="preserve">Deklaracja dostępności </w:t>
      </w:r>
      <w:r w:rsidRPr="00B43CB8">
        <w:rPr>
          <w:b/>
          <w:bCs/>
          <w:sz w:val="28"/>
          <w:szCs w:val="28"/>
        </w:rPr>
        <w:t>Szpitala Powiatowego im. Dr Tytusa Chałubińskiego w Zakopanem</w:t>
      </w:r>
    </w:p>
    <w:p w14:paraId="34603470" w14:textId="10226161" w:rsidR="00B47546" w:rsidRPr="00B47546" w:rsidRDefault="00B47546" w:rsidP="00B47546">
      <w:pPr>
        <w:rPr>
          <w:b/>
          <w:bCs/>
          <w:sz w:val="28"/>
          <w:szCs w:val="28"/>
        </w:rPr>
      </w:pPr>
      <w:r w:rsidRPr="008249C3">
        <w:rPr>
          <w:b/>
          <w:bCs/>
          <w:sz w:val="28"/>
          <w:szCs w:val="28"/>
        </w:rPr>
        <w:t xml:space="preserve">  </w:t>
      </w:r>
    </w:p>
    <w:p w14:paraId="69C88E18" w14:textId="77777777" w:rsidR="00B47546" w:rsidRPr="00B47546" w:rsidRDefault="00B47546" w:rsidP="00B47546">
      <w:pPr>
        <w:rPr>
          <w:b/>
          <w:bCs/>
          <w:sz w:val="24"/>
          <w:szCs w:val="24"/>
        </w:rPr>
      </w:pPr>
      <w:r w:rsidRPr="00B47546">
        <w:rPr>
          <w:b/>
          <w:bCs/>
          <w:sz w:val="24"/>
          <w:szCs w:val="24"/>
        </w:rPr>
        <w:t>Wstęp Deklaracji</w:t>
      </w:r>
    </w:p>
    <w:p w14:paraId="69E3090A" w14:textId="77777777" w:rsidR="00B47546" w:rsidRPr="00BE0697" w:rsidRDefault="00B47546" w:rsidP="00B47546">
      <w:pPr>
        <w:rPr>
          <w:sz w:val="24"/>
          <w:szCs w:val="24"/>
        </w:rPr>
      </w:pPr>
      <w:r w:rsidRPr="00BE0697">
        <w:rPr>
          <w:sz w:val="24"/>
          <w:szCs w:val="24"/>
        </w:rPr>
        <w:t xml:space="preserve">Szpital Powiatowy im. dr Tytusa Chałubińskiego w Zakopanem </w:t>
      </w:r>
      <w:r w:rsidRPr="00B47546">
        <w:rPr>
          <w:sz w:val="24"/>
          <w:szCs w:val="24"/>
        </w:rPr>
        <w:t xml:space="preserve">zobowiązuje się zapewnić dostępność swojej strony internetowej zgodnie z przepisami ustawy z dnia 4 kwietnia 2019 r. o dostępności cyfrowej stron internetowych i aplikacji mobilnych podmiotów publicznych. </w:t>
      </w:r>
    </w:p>
    <w:p w14:paraId="06449730" w14:textId="79A0F355" w:rsidR="00B47546" w:rsidRPr="00BE0697" w:rsidRDefault="00B47546" w:rsidP="00B47546">
      <w:pPr>
        <w:rPr>
          <w:sz w:val="24"/>
          <w:szCs w:val="24"/>
        </w:rPr>
      </w:pPr>
      <w:r w:rsidRPr="00B47546">
        <w:rPr>
          <w:sz w:val="24"/>
          <w:szCs w:val="24"/>
        </w:rPr>
        <w:t>Oświadczenie w sprawie dostępności ma zastosowanie do strony internetowej</w:t>
      </w:r>
      <w:r w:rsidR="009C71C5" w:rsidRPr="00BE0697">
        <w:rPr>
          <w:sz w:val="24"/>
          <w:szCs w:val="24"/>
        </w:rPr>
        <w:t>:</w:t>
      </w:r>
    </w:p>
    <w:p w14:paraId="4E000DA7" w14:textId="0B88D611" w:rsidR="00B47546" w:rsidRPr="00BE0697" w:rsidRDefault="00D408AA" w:rsidP="00B6660E">
      <w:pPr>
        <w:rPr>
          <w:sz w:val="24"/>
          <w:szCs w:val="24"/>
        </w:rPr>
      </w:pPr>
      <w:hyperlink r:id="rId5" w:history="1">
        <w:r w:rsidR="00B47546" w:rsidRPr="00BE0697">
          <w:rPr>
            <w:rStyle w:val="Hipercze"/>
            <w:color w:val="auto"/>
            <w:sz w:val="24"/>
            <w:szCs w:val="24"/>
            <w:u w:val="none"/>
          </w:rPr>
          <w:t>www.szpital-zakopane.pl</w:t>
        </w:r>
      </w:hyperlink>
    </w:p>
    <w:p w14:paraId="1B890ED0" w14:textId="740A03B9" w:rsidR="00B47546" w:rsidRPr="00BE0697" w:rsidRDefault="00B47546" w:rsidP="00B47546">
      <w:pPr>
        <w:rPr>
          <w:sz w:val="24"/>
          <w:szCs w:val="24"/>
        </w:rPr>
      </w:pPr>
    </w:p>
    <w:p w14:paraId="43C6B3A7" w14:textId="77777777" w:rsidR="00B47546" w:rsidRPr="00B47546" w:rsidRDefault="00B47546" w:rsidP="00B47546">
      <w:pPr>
        <w:rPr>
          <w:b/>
          <w:bCs/>
          <w:sz w:val="24"/>
          <w:szCs w:val="24"/>
        </w:rPr>
      </w:pPr>
      <w:r w:rsidRPr="00B47546">
        <w:rPr>
          <w:b/>
          <w:bCs/>
          <w:sz w:val="24"/>
          <w:szCs w:val="24"/>
        </w:rPr>
        <w:t>Szpital Powiatowy im. dr Tytusa Chałubińskiego</w:t>
      </w:r>
      <w:r w:rsidRPr="00B47546">
        <w:rPr>
          <w:b/>
          <w:bCs/>
          <w:sz w:val="24"/>
          <w:szCs w:val="24"/>
        </w:rPr>
        <w:br/>
        <w:t>w Zakopanem</w:t>
      </w:r>
    </w:p>
    <w:p w14:paraId="38E6D779" w14:textId="3F9DBD8B" w:rsidR="00B47546" w:rsidRPr="00BE0697" w:rsidRDefault="00B47546" w:rsidP="00B47546">
      <w:pPr>
        <w:rPr>
          <w:sz w:val="24"/>
          <w:szCs w:val="24"/>
        </w:rPr>
      </w:pPr>
      <w:r w:rsidRPr="00B47546">
        <w:rPr>
          <w:sz w:val="24"/>
          <w:szCs w:val="24"/>
        </w:rPr>
        <w:t>ul. Kamieniec 10</w:t>
      </w:r>
      <w:r w:rsidRPr="00B47546">
        <w:rPr>
          <w:sz w:val="24"/>
          <w:szCs w:val="24"/>
        </w:rPr>
        <w:br/>
        <w:t>34-500 Zakopane</w:t>
      </w:r>
    </w:p>
    <w:p w14:paraId="217D4D4C" w14:textId="77777777" w:rsidR="00B47546" w:rsidRPr="00B47546" w:rsidRDefault="00B47546" w:rsidP="00B47546">
      <w:pPr>
        <w:rPr>
          <w:sz w:val="24"/>
          <w:szCs w:val="24"/>
        </w:rPr>
      </w:pPr>
    </w:p>
    <w:p w14:paraId="54D9E7A2" w14:textId="7E2DD6FE" w:rsidR="00B47546" w:rsidRPr="00BE0697" w:rsidRDefault="00B47546" w:rsidP="00B47546">
      <w:pPr>
        <w:rPr>
          <w:b/>
          <w:bCs/>
          <w:sz w:val="24"/>
          <w:szCs w:val="24"/>
        </w:rPr>
      </w:pPr>
      <w:r w:rsidRPr="00BE0697">
        <w:rPr>
          <w:b/>
          <w:bCs/>
          <w:sz w:val="24"/>
          <w:szCs w:val="24"/>
        </w:rPr>
        <w:t>Kontakt telefoniczny</w:t>
      </w:r>
    </w:p>
    <w:p w14:paraId="52D71E77" w14:textId="4907300C" w:rsidR="00B47546" w:rsidRPr="00BE0697" w:rsidRDefault="00B47546" w:rsidP="00B47546">
      <w:pPr>
        <w:rPr>
          <w:sz w:val="24"/>
          <w:szCs w:val="24"/>
        </w:rPr>
      </w:pPr>
      <w:r w:rsidRPr="00BE0697">
        <w:rPr>
          <w:sz w:val="24"/>
          <w:szCs w:val="24"/>
        </w:rPr>
        <w:t>Centrala:</w:t>
      </w:r>
      <w:r w:rsidRPr="00BE0697">
        <w:rPr>
          <w:sz w:val="24"/>
          <w:szCs w:val="24"/>
        </w:rPr>
        <w:br/>
        <w:t>+48 18 20 120 21</w:t>
      </w:r>
    </w:p>
    <w:p w14:paraId="6EA7C604" w14:textId="135B7A77" w:rsidR="00B47546" w:rsidRPr="00BE0697" w:rsidRDefault="00B47546" w:rsidP="00B47546">
      <w:pPr>
        <w:rPr>
          <w:sz w:val="24"/>
          <w:szCs w:val="24"/>
        </w:rPr>
      </w:pPr>
      <w:r w:rsidRPr="00BE0697">
        <w:rPr>
          <w:sz w:val="24"/>
          <w:szCs w:val="24"/>
        </w:rPr>
        <w:t>Sekretariat Szpitala:</w:t>
      </w:r>
      <w:r w:rsidRPr="00BE0697">
        <w:rPr>
          <w:sz w:val="24"/>
          <w:szCs w:val="24"/>
        </w:rPr>
        <w:br/>
        <w:t>+48 18 20 153 51</w:t>
      </w:r>
    </w:p>
    <w:p w14:paraId="356468DC" w14:textId="77777777" w:rsidR="00B47546" w:rsidRPr="00BE0697" w:rsidRDefault="00B47546" w:rsidP="00B47546">
      <w:pPr>
        <w:rPr>
          <w:sz w:val="24"/>
          <w:szCs w:val="24"/>
        </w:rPr>
      </w:pPr>
    </w:p>
    <w:p w14:paraId="6D3616B7" w14:textId="42D7DAF2" w:rsidR="00B47546" w:rsidRPr="00BE0697" w:rsidRDefault="00B47546" w:rsidP="00B47546">
      <w:pPr>
        <w:rPr>
          <w:b/>
          <w:bCs/>
          <w:sz w:val="24"/>
          <w:szCs w:val="24"/>
        </w:rPr>
      </w:pPr>
      <w:r w:rsidRPr="00BE0697">
        <w:rPr>
          <w:b/>
          <w:bCs/>
          <w:sz w:val="24"/>
          <w:szCs w:val="24"/>
        </w:rPr>
        <w:t>Fax:</w:t>
      </w:r>
      <w:r w:rsidRPr="00BE0697">
        <w:rPr>
          <w:b/>
          <w:bCs/>
          <w:sz w:val="24"/>
          <w:szCs w:val="24"/>
        </w:rPr>
        <w:br/>
      </w:r>
      <w:r w:rsidRPr="00BE0697">
        <w:rPr>
          <w:sz w:val="24"/>
          <w:szCs w:val="24"/>
        </w:rPr>
        <w:t>+48 18 20 153 51</w:t>
      </w:r>
    </w:p>
    <w:p w14:paraId="3F3DB8F5" w14:textId="0FB013F8" w:rsidR="00B47546" w:rsidRPr="00BE0697" w:rsidRDefault="00B47546" w:rsidP="00B47546">
      <w:pPr>
        <w:rPr>
          <w:sz w:val="24"/>
          <w:szCs w:val="24"/>
        </w:rPr>
      </w:pPr>
      <w:r w:rsidRPr="00BE0697">
        <w:rPr>
          <w:b/>
          <w:bCs/>
          <w:sz w:val="24"/>
          <w:szCs w:val="24"/>
        </w:rPr>
        <w:t>Kontakt mailowy</w:t>
      </w:r>
      <w:r w:rsidR="00B6660E" w:rsidRPr="00BE0697">
        <w:rPr>
          <w:b/>
          <w:bCs/>
          <w:sz w:val="24"/>
          <w:szCs w:val="24"/>
        </w:rPr>
        <w:t>:</w:t>
      </w:r>
      <w:r w:rsidRPr="00BE0697">
        <w:rPr>
          <w:b/>
          <w:bCs/>
          <w:sz w:val="24"/>
          <w:szCs w:val="24"/>
        </w:rPr>
        <w:br/>
      </w:r>
      <w:hyperlink r:id="rId6" w:history="1">
        <w:r w:rsidR="00141FD9" w:rsidRPr="00BE0697">
          <w:rPr>
            <w:sz w:val="24"/>
            <w:szCs w:val="24"/>
          </w:rPr>
          <w:t>sekretariat@szpital-zakopane.pl</w:t>
        </w:r>
      </w:hyperlink>
    </w:p>
    <w:p w14:paraId="62B06B75" w14:textId="5995903A" w:rsidR="00141FD9" w:rsidRPr="00BE0697" w:rsidRDefault="00141FD9" w:rsidP="00B47546">
      <w:pPr>
        <w:rPr>
          <w:b/>
          <w:bCs/>
          <w:sz w:val="24"/>
          <w:szCs w:val="24"/>
        </w:rPr>
      </w:pPr>
    </w:p>
    <w:p w14:paraId="59CAF3EF" w14:textId="38AD573C" w:rsidR="00141FD9" w:rsidRPr="00BE0697" w:rsidRDefault="00141FD9" w:rsidP="00B47546">
      <w:pPr>
        <w:rPr>
          <w:sz w:val="24"/>
          <w:szCs w:val="24"/>
        </w:rPr>
      </w:pPr>
      <w:r w:rsidRPr="00BE0697">
        <w:rPr>
          <w:sz w:val="24"/>
          <w:szCs w:val="24"/>
        </w:rPr>
        <w:t>Strona główna serwisu jest częściowo zgodna z ustawą z dnia 4 kwietnia 2019 r. o dostępności cyfrowej stron internetowych i aplikacji mobilnych podmiotów publicznych.</w:t>
      </w:r>
    </w:p>
    <w:p w14:paraId="35FABCF7" w14:textId="77777777" w:rsidR="009C71C5" w:rsidRDefault="009C71C5" w:rsidP="00B47546"/>
    <w:p w14:paraId="6CF85F74" w14:textId="3F6C3A06" w:rsidR="00141FD9" w:rsidRPr="00BE0697" w:rsidRDefault="00F25412" w:rsidP="00B47546">
      <w:pPr>
        <w:rPr>
          <w:sz w:val="24"/>
          <w:szCs w:val="24"/>
        </w:rPr>
      </w:pPr>
      <w:r w:rsidRPr="00BE0697">
        <w:rPr>
          <w:sz w:val="24"/>
          <w:szCs w:val="24"/>
        </w:rPr>
        <w:lastRenderedPageBreak/>
        <w:t>Strona posiada następujące ułatwienia dla osób z niepełnosprawnościami:</w:t>
      </w:r>
    </w:p>
    <w:p w14:paraId="74502F61" w14:textId="0C3096B0" w:rsidR="00F25412" w:rsidRPr="00BE0697" w:rsidRDefault="00F25412" w:rsidP="005350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697">
        <w:rPr>
          <w:sz w:val="24"/>
          <w:szCs w:val="24"/>
        </w:rPr>
        <w:t>możliwość powiększenia wielkości liter na stronie,</w:t>
      </w:r>
      <w:r w:rsidR="00535062" w:rsidRPr="00BE0697">
        <w:rPr>
          <w:sz w:val="24"/>
          <w:szCs w:val="24"/>
        </w:rPr>
        <w:br/>
      </w:r>
    </w:p>
    <w:p w14:paraId="6997049F" w14:textId="617EB1BD" w:rsidR="00F25412" w:rsidRPr="00BE0697" w:rsidRDefault="00F25412" w:rsidP="005350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697">
        <w:rPr>
          <w:sz w:val="24"/>
          <w:szCs w:val="24"/>
        </w:rPr>
        <w:t>podwyższony kontrast (czarne tło, żółte i zielone litery),</w:t>
      </w:r>
    </w:p>
    <w:p w14:paraId="54759C0A" w14:textId="77777777" w:rsidR="00535062" w:rsidRPr="00BE0697" w:rsidRDefault="00535062" w:rsidP="00535062">
      <w:pPr>
        <w:pStyle w:val="Akapitzlist"/>
        <w:rPr>
          <w:sz w:val="24"/>
          <w:szCs w:val="24"/>
        </w:rPr>
      </w:pPr>
    </w:p>
    <w:p w14:paraId="20775C02" w14:textId="2F956753" w:rsidR="00535062" w:rsidRPr="00BE0697" w:rsidRDefault="00535062" w:rsidP="005350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697">
        <w:rPr>
          <w:sz w:val="24"/>
          <w:szCs w:val="24"/>
        </w:rPr>
        <w:t>podświetlenie linków</w:t>
      </w:r>
    </w:p>
    <w:p w14:paraId="35AE302A" w14:textId="77777777" w:rsidR="00535062" w:rsidRPr="00BE0697" w:rsidRDefault="00535062" w:rsidP="00535062">
      <w:pPr>
        <w:pStyle w:val="Akapitzlist"/>
        <w:rPr>
          <w:sz w:val="24"/>
          <w:szCs w:val="24"/>
        </w:rPr>
      </w:pPr>
    </w:p>
    <w:p w14:paraId="11A9AF13" w14:textId="3BD25C65" w:rsidR="00535062" w:rsidRPr="00BE0697" w:rsidRDefault="00535062" w:rsidP="005350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697">
        <w:rPr>
          <w:sz w:val="24"/>
          <w:szCs w:val="24"/>
        </w:rPr>
        <w:t xml:space="preserve">zwiększenie odstępów między tekstem </w:t>
      </w:r>
    </w:p>
    <w:p w14:paraId="07BB44B5" w14:textId="77777777" w:rsidR="00535062" w:rsidRPr="00BE0697" w:rsidRDefault="00535062" w:rsidP="00535062">
      <w:pPr>
        <w:pStyle w:val="Akapitzlist"/>
        <w:rPr>
          <w:sz w:val="24"/>
          <w:szCs w:val="24"/>
        </w:rPr>
      </w:pPr>
    </w:p>
    <w:p w14:paraId="102F757F" w14:textId="1C18D0DB" w:rsidR="00535062" w:rsidRPr="00BE0697" w:rsidRDefault="00535062" w:rsidP="005350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697">
        <w:rPr>
          <w:sz w:val="24"/>
          <w:szCs w:val="24"/>
        </w:rPr>
        <w:t xml:space="preserve">tryb przyjazny dla dyslektyków </w:t>
      </w:r>
    </w:p>
    <w:p w14:paraId="4D412D5D" w14:textId="77777777" w:rsidR="003261E6" w:rsidRPr="00BE0697" w:rsidRDefault="003261E6" w:rsidP="003261E6">
      <w:pPr>
        <w:pStyle w:val="Akapitzlist"/>
        <w:rPr>
          <w:sz w:val="24"/>
          <w:szCs w:val="24"/>
        </w:rPr>
      </w:pPr>
    </w:p>
    <w:p w14:paraId="7F111435" w14:textId="5AAB0D84" w:rsidR="003261E6" w:rsidRPr="00BE0697" w:rsidRDefault="003261E6" w:rsidP="005350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0697">
        <w:rPr>
          <w:sz w:val="24"/>
          <w:szCs w:val="24"/>
        </w:rPr>
        <w:t>powiększenie ikony kursora</w:t>
      </w:r>
    </w:p>
    <w:p w14:paraId="7BDA3802" w14:textId="77777777" w:rsidR="003261E6" w:rsidRPr="00BE0697" w:rsidRDefault="003261E6" w:rsidP="003261E6">
      <w:pPr>
        <w:pStyle w:val="Akapitzlist"/>
        <w:rPr>
          <w:sz w:val="24"/>
          <w:szCs w:val="24"/>
        </w:rPr>
      </w:pPr>
    </w:p>
    <w:p w14:paraId="6F32685A" w14:textId="7105E25C" w:rsidR="003261E6" w:rsidRPr="00BE0697" w:rsidRDefault="003261E6" w:rsidP="0053506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BE0697">
        <w:rPr>
          <w:sz w:val="24"/>
          <w:szCs w:val="24"/>
        </w:rPr>
        <w:t>focus</w:t>
      </w:r>
      <w:proofErr w:type="spellEnd"/>
      <w:r w:rsidRPr="00BE0697">
        <w:rPr>
          <w:sz w:val="24"/>
          <w:szCs w:val="24"/>
        </w:rPr>
        <w:t xml:space="preserve"> dla osób niedowidzących ułatwiający czytanie</w:t>
      </w:r>
    </w:p>
    <w:p w14:paraId="667CB9A0" w14:textId="59EA139A" w:rsidR="009F5303" w:rsidRDefault="009F5303" w:rsidP="00535062">
      <w:pPr>
        <w:pStyle w:val="Akapitzlist"/>
        <w:rPr>
          <w:sz w:val="24"/>
          <w:szCs w:val="24"/>
        </w:rPr>
      </w:pPr>
    </w:p>
    <w:p w14:paraId="03FEEB0B" w14:textId="658BAE48" w:rsidR="009F5303" w:rsidRDefault="009F5303" w:rsidP="00535062">
      <w:pPr>
        <w:pStyle w:val="Akapitzlist"/>
        <w:rPr>
          <w:sz w:val="24"/>
          <w:szCs w:val="24"/>
        </w:rPr>
      </w:pPr>
    </w:p>
    <w:p w14:paraId="3AA9DD38" w14:textId="09E2FADD" w:rsidR="009F5303" w:rsidRDefault="009F5303" w:rsidP="009F5303">
      <w:r>
        <w:t>Jednostka nie posiada aplikacji mobilnej.</w:t>
      </w:r>
    </w:p>
    <w:p w14:paraId="695322FC" w14:textId="77777777" w:rsidR="00B43CB8" w:rsidRDefault="00B43CB8" w:rsidP="00535062">
      <w:pPr>
        <w:rPr>
          <w:sz w:val="24"/>
          <w:szCs w:val="24"/>
        </w:rPr>
      </w:pPr>
    </w:p>
    <w:p w14:paraId="7112584A" w14:textId="77777777" w:rsidR="00B43CB8" w:rsidRDefault="00B43CB8" w:rsidP="00535062">
      <w:pPr>
        <w:rPr>
          <w:sz w:val="24"/>
          <w:szCs w:val="24"/>
        </w:rPr>
      </w:pPr>
    </w:p>
    <w:p w14:paraId="08E5E17D" w14:textId="3571FD62" w:rsidR="00535062" w:rsidRDefault="00535062" w:rsidP="00535062">
      <w:pPr>
        <w:rPr>
          <w:sz w:val="24"/>
          <w:szCs w:val="24"/>
        </w:rPr>
      </w:pPr>
      <w:r w:rsidRPr="00BE0697">
        <w:rPr>
          <w:sz w:val="24"/>
          <w:szCs w:val="24"/>
        </w:rPr>
        <w:t>Oświadczenie sporządzono dnia 25.03.2021</w:t>
      </w:r>
    </w:p>
    <w:p w14:paraId="0CFD67B4" w14:textId="171780DC" w:rsidR="00B43CB8" w:rsidRPr="00B43CB8" w:rsidRDefault="00B43CB8" w:rsidP="00535062">
      <w:pPr>
        <w:rPr>
          <w:sz w:val="28"/>
          <w:szCs w:val="28"/>
        </w:rPr>
      </w:pPr>
      <w:r w:rsidRPr="00B43CB8">
        <w:rPr>
          <w:sz w:val="24"/>
          <w:szCs w:val="24"/>
        </w:rPr>
        <w:t>Deklarację sporządzono na podstawie samooceny.</w:t>
      </w:r>
    </w:p>
    <w:p w14:paraId="7D1E78D4" w14:textId="77777777" w:rsidR="00B43CB8" w:rsidRDefault="00B43CB8" w:rsidP="00535062">
      <w:pPr>
        <w:rPr>
          <w:sz w:val="24"/>
          <w:szCs w:val="24"/>
        </w:rPr>
      </w:pPr>
    </w:p>
    <w:p w14:paraId="4D5CC7CC" w14:textId="67D1F7DB" w:rsidR="00B47546" w:rsidRPr="00BE0697" w:rsidRDefault="00535062" w:rsidP="00535062">
      <w:pPr>
        <w:rPr>
          <w:sz w:val="24"/>
          <w:szCs w:val="24"/>
        </w:rPr>
      </w:pPr>
      <w:r w:rsidRPr="00BE0697">
        <w:rPr>
          <w:sz w:val="24"/>
          <w:szCs w:val="24"/>
        </w:rPr>
        <w:t xml:space="preserve">Uprzejmie informujemy, że zgodnie z ustawą z dnia 4 kwietnia 2019 r. o dostępności cyfrowej stron internetowych i aplikacji mobilnych podmiotów publicznych każdy ma prawo wystąpić do podmiotu publicznego z żądaniem udostępnienia cyfrowego wskazanej strony internetowej, aplikacji mobilnej lub ich elementów, ewentualnie zapewnienia dostępu alternatywnego, na warunkach określonych w ustawie. W przypadku odmowy wnoszący żądanie możne złożyć skargę z zastosowaniem przepisów ustawy z dnia 14 czerwca 1960 r. Kodeks postępowania administracyjnego, a także powiadomić Rzecznika Praw Obywatelskich: </w:t>
      </w:r>
      <w:hyperlink r:id="rId7" w:history="1">
        <w:r w:rsidRPr="00BE0697">
          <w:rPr>
            <w:sz w:val="24"/>
            <w:szCs w:val="24"/>
          </w:rPr>
          <w:t>www.rpo.gov.pl</w:t>
        </w:r>
      </w:hyperlink>
    </w:p>
    <w:p w14:paraId="42663701" w14:textId="04710DD5" w:rsidR="0086611B" w:rsidRDefault="0086611B"/>
    <w:p w14:paraId="6D341B4B" w14:textId="77777777" w:rsidR="00BE0697" w:rsidRDefault="00BE0697" w:rsidP="00BE0697">
      <w:pPr>
        <w:jc w:val="both"/>
        <w:rPr>
          <w:sz w:val="44"/>
          <w:szCs w:val="44"/>
        </w:rPr>
      </w:pPr>
    </w:p>
    <w:p w14:paraId="5B7DF7BC" w14:textId="77777777" w:rsidR="00B43CB8" w:rsidRDefault="00B43CB8" w:rsidP="00F20948">
      <w:pPr>
        <w:jc w:val="both"/>
        <w:rPr>
          <w:b/>
          <w:bCs/>
          <w:sz w:val="40"/>
          <w:szCs w:val="40"/>
        </w:rPr>
      </w:pPr>
    </w:p>
    <w:p w14:paraId="60100210" w14:textId="77777777" w:rsidR="00B43CB8" w:rsidRDefault="00B43CB8" w:rsidP="00F20948">
      <w:pPr>
        <w:jc w:val="both"/>
        <w:rPr>
          <w:b/>
          <w:bCs/>
          <w:sz w:val="40"/>
          <w:szCs w:val="40"/>
        </w:rPr>
      </w:pPr>
    </w:p>
    <w:p w14:paraId="52F2E69F" w14:textId="150E48EA" w:rsidR="00BE0697" w:rsidRPr="00F20948" w:rsidRDefault="00BE0697" w:rsidP="00F20948">
      <w:pPr>
        <w:jc w:val="both"/>
        <w:rPr>
          <w:b/>
          <w:bCs/>
          <w:sz w:val="40"/>
          <w:szCs w:val="40"/>
        </w:rPr>
      </w:pPr>
      <w:r w:rsidRPr="00F20948">
        <w:rPr>
          <w:b/>
          <w:bCs/>
          <w:sz w:val="40"/>
          <w:szCs w:val="40"/>
        </w:rPr>
        <w:lastRenderedPageBreak/>
        <w:t>Informacje dla osób niesłyszących i głuchoniemych</w:t>
      </w:r>
    </w:p>
    <w:p w14:paraId="03E87625" w14:textId="6796CCCE" w:rsidR="00B43CB8" w:rsidRPr="00B43CB8" w:rsidRDefault="00B43CB8" w:rsidP="00B43CB8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43CB8">
        <w:rPr>
          <w:rFonts w:eastAsia="Times New Roman" w:cstheme="minorHAnsi"/>
          <w:b/>
          <w:bCs/>
          <w:sz w:val="28"/>
          <w:szCs w:val="28"/>
          <w:lang w:eastAsia="pl-PL"/>
        </w:rPr>
        <w:t>Zasady korzystania z pomocy osoby pełniącej funkcję tłumacza języka migowego</w:t>
      </w:r>
    </w:p>
    <w:p w14:paraId="74DCF44C" w14:textId="3CC0DE89" w:rsidR="00BE0697" w:rsidRPr="00BE0697" w:rsidRDefault="00B43CB8" w:rsidP="00BE06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</w:t>
      </w:r>
      <w:r w:rsidR="00BE0697" w:rsidRPr="00BE0697">
        <w:rPr>
          <w:rFonts w:eastAsia="Times New Roman" w:cstheme="minorHAnsi"/>
          <w:sz w:val="24"/>
          <w:szCs w:val="24"/>
          <w:lang w:eastAsia="pl-PL"/>
        </w:rPr>
        <w:t>a podstawie: Ustawy z dnia 19 sierpnia 2011 r. o języku migowym i innych środkach komunikowania się (tj. Dz.U. z 2017r. poz. 1824).</w:t>
      </w:r>
    </w:p>
    <w:p w14:paraId="5B950556" w14:textId="77777777" w:rsidR="00BE0697" w:rsidRPr="00BE0697" w:rsidRDefault="00BE0697" w:rsidP="00BE06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697">
        <w:rPr>
          <w:rFonts w:eastAsia="Times New Roman" w:cstheme="minorHAnsi"/>
          <w:sz w:val="24"/>
          <w:szCs w:val="24"/>
          <w:lang w:eastAsia="pl-PL"/>
        </w:rPr>
        <w:t>W Szpitalu Powiatowym im. Dr Tytusa Chałubińskiego w Zakopanem pacjenci niesłyszący, mający problemy z komunikowaniem się mogą korzystać z pomocy osoby znającej język migowy w sytuacjach , w których załatwiane są sprawy indywidualne związane z udzieleniem świadczenia medycznego.</w:t>
      </w:r>
    </w:p>
    <w:p w14:paraId="7EFAACA6" w14:textId="77777777" w:rsidR="00BE0697" w:rsidRPr="00BE0697" w:rsidRDefault="00BE0697" w:rsidP="00BE069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E0697">
        <w:rPr>
          <w:rFonts w:eastAsia="Times New Roman" w:cstheme="minorHAnsi"/>
          <w:b/>
          <w:bCs/>
          <w:sz w:val="28"/>
          <w:szCs w:val="28"/>
          <w:lang w:eastAsia="pl-PL"/>
        </w:rPr>
        <w:t>Zasady organizacyjne:</w:t>
      </w:r>
    </w:p>
    <w:p w14:paraId="71BE5888" w14:textId="77777777" w:rsidR="00BE0697" w:rsidRPr="00BE0697" w:rsidRDefault="00BE0697" w:rsidP="00BE06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697">
        <w:rPr>
          <w:rFonts w:eastAsia="Times New Roman" w:cstheme="minorHAnsi"/>
          <w:b/>
          <w:bCs/>
          <w:sz w:val="24"/>
          <w:szCs w:val="24"/>
          <w:lang w:eastAsia="pl-PL"/>
        </w:rPr>
        <w:t>Tryb planowy</w:t>
      </w:r>
    </w:p>
    <w:p w14:paraId="606B68A7" w14:textId="50DC0AAD" w:rsidR="00F20948" w:rsidRPr="00BE0697" w:rsidRDefault="00BE0697" w:rsidP="00F20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697">
        <w:rPr>
          <w:rFonts w:eastAsia="Times New Roman" w:cstheme="minorHAnsi"/>
          <w:sz w:val="24"/>
          <w:szCs w:val="24"/>
          <w:lang w:eastAsia="pl-PL"/>
        </w:rPr>
        <w:t>Zgłoszenie chęci skorzystania z pomocy osoby pełniącej funkcję tłumacza języka migowego można wnieść pisemnie lub mailowo z wykorzystaniem n/w druku:</w:t>
      </w:r>
      <w:r w:rsidRPr="00BE0697">
        <w:rPr>
          <w:rFonts w:eastAsia="Times New Roman" w:cstheme="minorHAnsi"/>
          <w:sz w:val="24"/>
          <w:szCs w:val="24"/>
          <w:lang w:eastAsia="pl-PL"/>
        </w:rPr>
        <w:br/>
      </w:r>
      <w:hyperlink r:id="rId8" w:history="1">
        <w:r w:rsidRPr="00BE0697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WZÓR DRUKU ZGŁOSZENIA</w:t>
        </w:r>
      </w:hyperlink>
      <w:r w:rsidR="00F20948">
        <w:rPr>
          <w:rFonts w:eastAsia="Times New Roman" w:cstheme="minorHAnsi"/>
          <w:sz w:val="24"/>
          <w:szCs w:val="24"/>
          <w:lang w:eastAsia="pl-PL"/>
        </w:rPr>
        <w:br/>
      </w:r>
    </w:p>
    <w:p w14:paraId="6906FC8E" w14:textId="77777777" w:rsidR="00BE0697" w:rsidRPr="00BE0697" w:rsidRDefault="00BE0697" w:rsidP="00BE0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697">
        <w:rPr>
          <w:rFonts w:eastAsia="Times New Roman" w:cstheme="minorHAnsi"/>
          <w:sz w:val="24"/>
          <w:szCs w:val="24"/>
          <w:lang w:eastAsia="pl-PL"/>
        </w:rPr>
        <w:t xml:space="preserve">Wypełniony Formularz zgłoszenia można przekazać: </w:t>
      </w:r>
    </w:p>
    <w:p w14:paraId="4C13B30B" w14:textId="77777777" w:rsidR="00BE0697" w:rsidRPr="00BE0697" w:rsidRDefault="00BE0697" w:rsidP="00BE06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697">
        <w:rPr>
          <w:rFonts w:eastAsia="Times New Roman" w:cstheme="minorHAnsi"/>
          <w:sz w:val="24"/>
          <w:szCs w:val="24"/>
          <w:lang w:eastAsia="pl-PL"/>
        </w:rPr>
        <w:t>pocztą elektroniczną: sekretariat@szpital-zakopane.pl</w:t>
      </w:r>
    </w:p>
    <w:p w14:paraId="2AC89692" w14:textId="77777777" w:rsidR="00BE0697" w:rsidRPr="00BE0697" w:rsidRDefault="00BE0697" w:rsidP="00BE06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697">
        <w:rPr>
          <w:rFonts w:eastAsia="Times New Roman" w:cstheme="minorHAnsi"/>
          <w:sz w:val="24"/>
          <w:szCs w:val="24"/>
          <w:lang w:eastAsia="pl-PL"/>
        </w:rPr>
        <w:t>osobiście w Dziale Dokumentacji Chorych, Statystyki Medycznej i Rozliczeń (budynek administracji I piętro pok. 45)</w:t>
      </w:r>
    </w:p>
    <w:p w14:paraId="33CE6065" w14:textId="6BFA1381" w:rsidR="00F20948" w:rsidRPr="00BE0697" w:rsidRDefault="00BE0697" w:rsidP="00F2094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697">
        <w:rPr>
          <w:rFonts w:eastAsia="Times New Roman" w:cstheme="minorHAnsi"/>
          <w:sz w:val="24"/>
          <w:szCs w:val="24"/>
          <w:lang w:eastAsia="pl-PL"/>
        </w:rPr>
        <w:t>faksem na numer: 18 20 153 51.</w:t>
      </w:r>
      <w:r w:rsidR="00F20948">
        <w:rPr>
          <w:rFonts w:eastAsia="Times New Roman" w:cstheme="minorHAnsi"/>
          <w:sz w:val="24"/>
          <w:szCs w:val="24"/>
          <w:lang w:eastAsia="pl-PL"/>
        </w:rPr>
        <w:br/>
      </w:r>
    </w:p>
    <w:p w14:paraId="42054876" w14:textId="5EF146DA" w:rsidR="00F20948" w:rsidRPr="00BE0697" w:rsidRDefault="00BE0697" w:rsidP="00F20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697">
        <w:rPr>
          <w:rFonts w:eastAsia="Times New Roman" w:cstheme="minorHAnsi"/>
          <w:sz w:val="24"/>
          <w:szCs w:val="24"/>
          <w:lang w:eastAsia="pl-PL"/>
        </w:rPr>
        <w:t>Zgłoszenia dokonuje osoba uprawiona, będąca osobą niepełnosprawną lub osoba działająca na podstawie jej upoważnienia, co najmniej na 3 dni robocze przed datą realizacji świadczenia.</w:t>
      </w:r>
      <w:r w:rsidR="00F20948">
        <w:rPr>
          <w:rFonts w:eastAsia="Times New Roman" w:cstheme="minorHAnsi"/>
          <w:sz w:val="24"/>
          <w:szCs w:val="24"/>
          <w:lang w:eastAsia="pl-PL"/>
        </w:rPr>
        <w:br/>
      </w:r>
    </w:p>
    <w:p w14:paraId="346AD870" w14:textId="24926577" w:rsidR="00BE0697" w:rsidRPr="00BE0697" w:rsidRDefault="00BE0697" w:rsidP="00BE0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697">
        <w:rPr>
          <w:rFonts w:eastAsia="Times New Roman" w:cstheme="minorHAnsi"/>
          <w:sz w:val="24"/>
          <w:szCs w:val="24"/>
          <w:lang w:eastAsia="pl-PL"/>
        </w:rPr>
        <w:t>Po przyjęciu zgłoszenia Szpital zapewnia obsługę osoby uprawionej, w terminie przez nią wyznaczonym lub z nią uzgodnionym.</w:t>
      </w:r>
      <w:r w:rsidR="00F20948">
        <w:rPr>
          <w:rFonts w:eastAsia="Times New Roman" w:cstheme="minorHAnsi"/>
          <w:sz w:val="24"/>
          <w:szCs w:val="24"/>
          <w:lang w:eastAsia="pl-PL"/>
        </w:rPr>
        <w:br/>
      </w:r>
    </w:p>
    <w:p w14:paraId="01FE08C6" w14:textId="77777777" w:rsidR="00BE0697" w:rsidRPr="00BE0697" w:rsidRDefault="00BE0697" w:rsidP="00BE0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697">
        <w:rPr>
          <w:rFonts w:eastAsia="Times New Roman" w:cstheme="minorHAnsi"/>
          <w:sz w:val="24"/>
          <w:szCs w:val="24"/>
          <w:lang w:eastAsia="pl-PL"/>
        </w:rPr>
        <w:t>Pracownik Szpitala Powiatowego im. dr Tytusa Chałubińskiego w Zakopanem kontaktuje się bezpośrednio z osobą zgłaszającą, w sposób przez nią wskazany, potwierdzając możliwość realizacji zgłoszenia i jednocześnie ustalając sposób jego realizacji lub informuje o braku możliwości realizacji świadczenia.</w:t>
      </w:r>
    </w:p>
    <w:p w14:paraId="6C3AE2F6" w14:textId="77777777" w:rsidR="00F20948" w:rsidRDefault="00F20948" w:rsidP="00BE06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9A33D5E" w14:textId="442620AC" w:rsidR="00BE0697" w:rsidRPr="00BE0697" w:rsidRDefault="00BE0697" w:rsidP="00BE06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697">
        <w:rPr>
          <w:rFonts w:eastAsia="Times New Roman" w:cstheme="minorHAnsi"/>
          <w:b/>
          <w:bCs/>
          <w:sz w:val="24"/>
          <w:szCs w:val="24"/>
          <w:lang w:eastAsia="pl-PL"/>
        </w:rPr>
        <w:t>Tryb nagły</w:t>
      </w:r>
    </w:p>
    <w:p w14:paraId="67537AE3" w14:textId="67C6A02B" w:rsidR="00BE0697" w:rsidRDefault="00BE0697" w:rsidP="000E01F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0697">
        <w:rPr>
          <w:rFonts w:eastAsia="Times New Roman" w:cstheme="minorHAnsi"/>
          <w:sz w:val="24"/>
          <w:szCs w:val="24"/>
          <w:lang w:eastAsia="pl-PL"/>
        </w:rPr>
        <w:t>W przypadkach nagłych, usługa tłumacza języka migowego realizowana będzie w formie telefonicznego wezwania tłumacza języka migowego z listy Rejestru tłumaczy języka migowego dostępnego na stronie Małopolskiego Urzędu Wojewódzkiego.</w:t>
      </w:r>
    </w:p>
    <w:p w14:paraId="45FEF4E3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863D9E">
        <w:rPr>
          <w:rFonts w:eastAsia="Times New Roman" w:cstheme="minorHAnsi"/>
          <w:b/>
          <w:bCs/>
          <w:sz w:val="40"/>
          <w:szCs w:val="40"/>
          <w:lang w:eastAsia="pl-PL"/>
        </w:rPr>
        <w:lastRenderedPageBreak/>
        <w:t>Dostępność architektoniczna</w:t>
      </w:r>
    </w:p>
    <w:p w14:paraId="61058A8B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CA0EDC9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SIEDZIBA SZPITALA POWIATOWEGO IM. DR TYTUSA CHAŁUBIŃSKIEGO W ZAKOPANEM</w:t>
      </w:r>
    </w:p>
    <w:p w14:paraId="022A2D6F" w14:textId="5AAA66F3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Adres: ul. Kamieniec 10,</w:t>
      </w:r>
      <w:r w:rsidR="007315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34-500  Zakopane</w:t>
      </w:r>
    </w:p>
    <w:p w14:paraId="271D9CF8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361B9EED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Otoczenie budynku</w:t>
      </w:r>
    </w:p>
    <w:p w14:paraId="5CACC9DB" w14:textId="13C81F53" w:rsidR="00863D9E" w:rsidRPr="00863D9E" w:rsidRDefault="00863D9E" w:rsidP="00863D9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Dojazd do Szpitala z ul. Nowotarskiej ulicą Kamieniec</w:t>
      </w:r>
    </w:p>
    <w:p w14:paraId="6BC8B5A4" w14:textId="26FC11D8" w:rsidR="00863D9E" w:rsidRPr="00863D9E" w:rsidRDefault="00863D9E" w:rsidP="00863D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W pobliżu znajduje się przystanek busów</w:t>
      </w:r>
    </w:p>
    <w:p w14:paraId="0DED41AD" w14:textId="7F6663ED" w:rsidR="00863D9E" w:rsidRPr="00863D9E" w:rsidRDefault="00863D9E" w:rsidP="00863D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Obiekt posiada własny parking wraz z wyznaczonymi miejscami dla osób niepełnosprawnych</w:t>
      </w:r>
    </w:p>
    <w:p w14:paraId="73558D89" w14:textId="77777777" w:rsid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DD84BC9" w14:textId="2A93634F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 </w:t>
      </w: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Dostępność wejścia do budynku</w:t>
      </w:r>
    </w:p>
    <w:p w14:paraId="7DE03FCC" w14:textId="2C346705" w:rsidR="00863D9E" w:rsidRPr="00863D9E" w:rsidRDefault="00863D9E" w:rsidP="00863D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 xml:space="preserve">Budynek posiada szerokie wejścia od strony północno-zachodniej i południowo-  wschodniej schodami, z pochylniami dla </w:t>
      </w:r>
      <w:r w:rsidR="00717F51">
        <w:rPr>
          <w:rFonts w:eastAsia="Times New Roman" w:cstheme="minorHAnsi"/>
          <w:sz w:val="24"/>
          <w:szCs w:val="24"/>
          <w:lang w:eastAsia="pl-PL"/>
        </w:rPr>
        <w:t>o</w:t>
      </w:r>
      <w:r w:rsidRPr="00863D9E">
        <w:rPr>
          <w:rFonts w:eastAsia="Times New Roman" w:cstheme="minorHAnsi"/>
          <w:sz w:val="24"/>
          <w:szCs w:val="24"/>
          <w:lang w:eastAsia="pl-PL"/>
        </w:rPr>
        <w:t>sób poruszających się na wózku inwalidzkim</w:t>
      </w:r>
    </w:p>
    <w:p w14:paraId="1EFC76E3" w14:textId="2C381A5F" w:rsidR="00863D9E" w:rsidRPr="00863D9E" w:rsidRDefault="00863D9E" w:rsidP="00863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Wejście do budynku na SOR obok ciepłej sieni dla karetek z poziomu terenu,  jest  ono dostosowane dla osób poruszających się na wózku inwalidzkim</w:t>
      </w:r>
    </w:p>
    <w:p w14:paraId="5669AD04" w14:textId="7F587D2F" w:rsidR="00863D9E" w:rsidRPr="00863D9E" w:rsidRDefault="00863D9E" w:rsidP="00863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Możliwy podjazd pod główne wejścia budynku dla opiekunów osób niepełnosprawnych/starszych/z niepełnosprawnościami narządu ruchu oraz narządu wzroku</w:t>
      </w:r>
    </w:p>
    <w:p w14:paraId="594A723D" w14:textId="77777777" w:rsid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FFECD1A" w14:textId="3423B7AF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Dostęp do informacji</w:t>
      </w:r>
    </w:p>
    <w:p w14:paraId="1D0F404E" w14:textId="77777777" w:rsidR="00863D9E" w:rsidRPr="00863D9E" w:rsidRDefault="00863D9E" w:rsidP="00863D9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Informacja wizualna oparta o zróżnicowaną kolorystykę widoczną wewnątrz i z zewnątrz</w:t>
      </w:r>
    </w:p>
    <w:p w14:paraId="6D22AC80" w14:textId="77777777" w:rsidR="00863D9E" w:rsidRPr="00863D9E" w:rsidRDefault="00863D9E" w:rsidP="00863D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Czytelny system tablic i punktów informacyjnych</w:t>
      </w:r>
    </w:p>
    <w:p w14:paraId="6640A53B" w14:textId="77777777" w:rsidR="00863D9E" w:rsidRPr="00863D9E" w:rsidRDefault="00863D9E" w:rsidP="00863D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Systemy kolejkowe na rejestracji głównej i rejestracji SOR</w:t>
      </w:r>
    </w:p>
    <w:p w14:paraId="590FB6A7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DF05ED" w14:textId="180D7ACF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Dodatkowo zastosowano również rozwiązania usprawniające szczególnie pod kątem osób z dysfunkcją wzroku:</w:t>
      </w:r>
    </w:p>
    <w:p w14:paraId="68F32618" w14:textId="2F22538E" w:rsidR="00863D9E" w:rsidRPr="00863D9E" w:rsidRDefault="00717F51" w:rsidP="00863D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</w:t>
      </w:r>
      <w:r w:rsidR="00863D9E" w:rsidRPr="00863D9E">
        <w:rPr>
          <w:rFonts w:eastAsia="Times New Roman" w:cstheme="minorHAnsi"/>
          <w:sz w:val="24"/>
          <w:szCs w:val="24"/>
          <w:lang w:eastAsia="pl-PL"/>
        </w:rPr>
        <w:t>nformacje głosowe w windach</w:t>
      </w:r>
    </w:p>
    <w:p w14:paraId="37C2EA5B" w14:textId="4975FF61" w:rsidR="00863D9E" w:rsidRPr="00863D9E" w:rsidRDefault="00717F51" w:rsidP="00863D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</w:t>
      </w:r>
      <w:r w:rsidR="00863D9E" w:rsidRPr="00863D9E">
        <w:rPr>
          <w:rFonts w:eastAsia="Times New Roman" w:cstheme="minorHAnsi"/>
          <w:sz w:val="24"/>
          <w:szCs w:val="24"/>
          <w:lang w:eastAsia="pl-PL"/>
        </w:rPr>
        <w:t>nformacje głosowe w systemach kolejkowyc</w:t>
      </w:r>
      <w:r w:rsidR="00863D9E">
        <w:rPr>
          <w:rFonts w:eastAsia="Times New Roman" w:cstheme="minorHAnsi"/>
          <w:sz w:val="24"/>
          <w:szCs w:val="24"/>
          <w:lang w:eastAsia="pl-PL"/>
        </w:rPr>
        <w:t>h</w:t>
      </w:r>
    </w:p>
    <w:p w14:paraId="4A3BAE5C" w14:textId="2215C212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iCs/>
          <w:sz w:val="24"/>
          <w:szCs w:val="24"/>
          <w:lang w:eastAsia="pl-PL"/>
        </w:rPr>
        <w:lastRenderedPageBreak/>
        <w:t>Komunikacja pozioma wewnątrz budynku</w:t>
      </w:r>
    </w:p>
    <w:p w14:paraId="68A1B987" w14:textId="3C72D3DF" w:rsidR="00D408AA" w:rsidRDefault="00863D9E" w:rsidP="00863D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Wszystkie ciągi komunikacyjne są szerokie, oświetlone i dostępne dla osób poruszających się na wózkach</w:t>
      </w:r>
    </w:p>
    <w:p w14:paraId="1C36DB5E" w14:textId="77777777" w:rsidR="00D408AA" w:rsidRPr="00D408AA" w:rsidRDefault="00D408AA" w:rsidP="00D408AA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5025622B" w14:textId="672059CB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iCs/>
          <w:sz w:val="24"/>
          <w:szCs w:val="24"/>
          <w:lang w:eastAsia="pl-PL"/>
        </w:rPr>
        <w:t>Komunikacja pionowa wewnątrz budynku</w:t>
      </w:r>
    </w:p>
    <w:p w14:paraId="4533DD38" w14:textId="77777777" w:rsidR="00863D9E" w:rsidRPr="00863D9E" w:rsidRDefault="00863D9E" w:rsidP="00863D9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Konstrukcja pozwalająca na swobodę poruszania się po piętrach oraz pomiędzy piętrami osób z różnymi dysfunkcjami</w:t>
      </w:r>
    </w:p>
    <w:p w14:paraId="71BA7FC3" w14:textId="2A391A03" w:rsidR="00863D9E" w:rsidRPr="00863D9E" w:rsidRDefault="00863D9E" w:rsidP="00863D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Wyposażenie w 2 przestronne windy pięcioprzystankowe tzw. „łóżkowe”, umożliwiające swobodne dotarcie do wszystkich kondygnacji, również przez osoby niepełnosprawne</w:t>
      </w:r>
    </w:p>
    <w:p w14:paraId="1AC4548D" w14:textId="6A547463" w:rsidR="00863D9E" w:rsidRPr="00863D9E" w:rsidRDefault="00863D9E" w:rsidP="00863D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W </w:t>
      </w:r>
      <w:r w:rsidR="0073158C">
        <w:rPr>
          <w:rFonts w:eastAsia="Times New Roman" w:cstheme="minorHAnsi"/>
          <w:sz w:val="24"/>
          <w:szCs w:val="24"/>
          <w:lang w:eastAsia="pl-PL"/>
        </w:rPr>
        <w:t xml:space="preserve">części E budynku </w:t>
      </w:r>
      <w:r w:rsidRPr="00863D9E">
        <w:rPr>
          <w:rFonts w:eastAsia="Times New Roman" w:cstheme="minorHAnsi"/>
          <w:sz w:val="24"/>
          <w:szCs w:val="24"/>
          <w:lang w:eastAsia="pl-PL"/>
        </w:rPr>
        <w:t>winda dwuprzystankowa, dla personelu i pacjentów Oddziału Rehabilitacji Kardiologicznej, dostępna z poziomu niskiego parteru Szpitala, między poziomami SOR i Bloku Operacyjnego winda dwuprzystankowa do przewozu pacjentów, dost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r w:rsidRPr="00863D9E">
        <w:rPr>
          <w:rFonts w:eastAsia="Times New Roman" w:cstheme="minorHAnsi"/>
          <w:sz w:val="24"/>
          <w:szCs w:val="24"/>
          <w:lang w:eastAsia="pl-PL"/>
        </w:rPr>
        <w:t>pna dla uprawnionego personelu</w:t>
      </w:r>
    </w:p>
    <w:p w14:paraId="78EC70AC" w14:textId="77777777" w:rsidR="00863D9E" w:rsidRPr="00863D9E" w:rsidRDefault="00863D9E" w:rsidP="00863D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Ciągi komunikacyjne są dostępne dla osób poruszających się na wózkach.</w:t>
      </w:r>
    </w:p>
    <w:p w14:paraId="6C14E70A" w14:textId="77777777" w:rsid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73B594" w14:textId="2C810120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Informacja o prawie wstępu z psem asystującym</w:t>
      </w:r>
    </w:p>
    <w:p w14:paraId="7709CFB8" w14:textId="1573F8C2" w:rsidR="00863D9E" w:rsidRPr="00863D9E" w:rsidRDefault="00863D9E" w:rsidP="00863D9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863D9E">
        <w:rPr>
          <w:rFonts w:eastAsia="Times New Roman" w:cstheme="minorHAnsi"/>
          <w:iCs/>
          <w:sz w:val="24"/>
          <w:szCs w:val="24"/>
          <w:lang w:eastAsia="pl-PL"/>
        </w:rPr>
        <w:t>Możliwość wejścia do budynku z psem asystującym</w:t>
      </w:r>
    </w:p>
    <w:p w14:paraId="3642F353" w14:textId="77777777" w:rsid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63C943" w14:textId="78F0503C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 </w:t>
      </w: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Pomieszczenia higieniczno-sanitarne</w:t>
      </w:r>
    </w:p>
    <w:p w14:paraId="232CE1C3" w14:textId="73D79372" w:rsidR="00863D9E" w:rsidRPr="00863D9E" w:rsidRDefault="00863D9E" w:rsidP="00863D9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Odziały szpitalne, jak również SOR i Przychodnie specjalistyczne w budynku Szpitala wyposażone są w łazienki przystosowane</w:t>
      </w:r>
      <w:r w:rsidR="00717F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3D9E">
        <w:rPr>
          <w:rFonts w:eastAsia="Times New Roman" w:cstheme="minorHAnsi"/>
          <w:sz w:val="24"/>
          <w:szCs w:val="24"/>
          <w:lang w:eastAsia="pl-PL"/>
        </w:rPr>
        <w:t>do potrzeb osób niepełnosprawnych</w:t>
      </w:r>
    </w:p>
    <w:p w14:paraId="09E829AC" w14:textId="77777777" w:rsid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655A4D0" w14:textId="417D95C9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 </w:t>
      </w: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Ewakuacja</w:t>
      </w:r>
    </w:p>
    <w:p w14:paraId="2EA0B56D" w14:textId="30407B0B" w:rsidR="00863D9E" w:rsidRPr="00863D9E" w:rsidRDefault="00863D9E" w:rsidP="00863D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Drogi ewakuacyjne są oznaczone w sposób widoczny i czytelny</w:t>
      </w:r>
    </w:p>
    <w:p w14:paraId="665CE5B8" w14:textId="34BD2DF0" w:rsidR="00863D9E" w:rsidRPr="00863D9E" w:rsidRDefault="00863D9E" w:rsidP="00863D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Pracownicy Szpitala zostali przeszkoleni w zakresie zapewnienia osobom ze szczególnymi potrzebami możliwości ewakuacji</w:t>
      </w:r>
    </w:p>
    <w:p w14:paraId="14E5BCDB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C8ADE72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CF96D12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49A3F2C" w14:textId="77777777" w:rsidR="00D408AA" w:rsidRDefault="00D408AA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7DA2D19" w14:textId="1F575666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sz w:val="24"/>
          <w:szCs w:val="24"/>
          <w:lang w:eastAsia="pl-PL"/>
        </w:rPr>
        <w:lastRenderedPageBreak/>
        <w:t>BUDYNEK ADMINISTRACYJNY</w:t>
      </w:r>
    </w:p>
    <w:p w14:paraId="2800DE97" w14:textId="688DA38B" w:rsidR="00863D9E" w:rsidRDefault="0073158C" w:rsidP="00AC312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Adres: </w:t>
      </w:r>
      <w:r w:rsidR="00863D9E" w:rsidRPr="00863D9E">
        <w:rPr>
          <w:rFonts w:eastAsia="Times New Roman" w:cstheme="minorHAnsi"/>
          <w:b/>
          <w:sz w:val="24"/>
          <w:szCs w:val="24"/>
          <w:lang w:eastAsia="pl-PL"/>
        </w:rPr>
        <w:t>ul. Kamieniec 10,    34-500 Zakopane</w:t>
      </w:r>
    </w:p>
    <w:p w14:paraId="1DCCA0D2" w14:textId="77777777" w:rsidR="00AC3129" w:rsidRPr="00863D9E" w:rsidRDefault="00AC3129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4681DC6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Otoczenie budynku</w:t>
      </w:r>
    </w:p>
    <w:p w14:paraId="694B0361" w14:textId="77777777" w:rsidR="00863D9E" w:rsidRPr="00863D9E" w:rsidRDefault="00863D9E" w:rsidP="00863D9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 xml:space="preserve">Budynek zlokalizowany w bezpośrednim sąsiedztwie Szpitala  </w:t>
      </w:r>
    </w:p>
    <w:p w14:paraId="7DCD80E4" w14:textId="114AA482" w:rsidR="00863D9E" w:rsidRPr="00863D9E" w:rsidRDefault="00863D9E" w:rsidP="00863D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W pobliżu budynku znajduje się przystanek busów komunikacji zbiorowej</w:t>
      </w:r>
    </w:p>
    <w:p w14:paraId="4FD6B72B" w14:textId="2EDDE298" w:rsidR="00863D9E" w:rsidRPr="00863D9E" w:rsidRDefault="00863D9E" w:rsidP="00863D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Obiekt mieści się w strefie parkingowej</w:t>
      </w:r>
    </w:p>
    <w:p w14:paraId="7B3DCEB3" w14:textId="77777777" w:rsidR="00863D9E" w:rsidRPr="00863D9E" w:rsidRDefault="00863D9E" w:rsidP="00863D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Obiekt posiada własny parking  z wyznaczonymi miejscami dla osób niepełnosprawnych.  </w:t>
      </w:r>
    </w:p>
    <w:p w14:paraId="0D2FA051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Dostępność wejścia do budynku</w:t>
      </w:r>
    </w:p>
    <w:p w14:paraId="7725FD7E" w14:textId="4801FD90" w:rsidR="00863D9E" w:rsidRPr="00863D9E" w:rsidRDefault="00863D9E" w:rsidP="00863D9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Główne wejście do budynku jest usytuowane od  strony Szpitala: schody i pochylnia dla osób poruszających się na wózkach</w:t>
      </w:r>
    </w:p>
    <w:p w14:paraId="077AC237" w14:textId="0FDBDFCA" w:rsidR="00863D9E" w:rsidRPr="00863D9E" w:rsidRDefault="00863D9E" w:rsidP="00863D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Wejście do budynku od strony południowej (Lekarz POZ) z poziomu terenu, dostępne dla</w:t>
      </w:r>
      <w:r w:rsidR="005850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3D9E">
        <w:rPr>
          <w:rFonts w:eastAsia="Times New Roman" w:cstheme="minorHAnsi"/>
          <w:sz w:val="24"/>
          <w:szCs w:val="24"/>
          <w:lang w:eastAsia="pl-PL"/>
        </w:rPr>
        <w:t>osób poruszających się na wózkach</w:t>
      </w:r>
    </w:p>
    <w:p w14:paraId="0B7959C7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 </w:t>
      </w:r>
    </w:p>
    <w:p w14:paraId="4975D7B2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Dostęp do informacji</w:t>
      </w:r>
    </w:p>
    <w:p w14:paraId="48E0AE8A" w14:textId="012507C7" w:rsidR="00863D9E" w:rsidRPr="00863D9E" w:rsidRDefault="00863D9E" w:rsidP="00863D9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W budynku znajdują się tablice informacyjne i znaki kierunkowe</w:t>
      </w:r>
    </w:p>
    <w:p w14:paraId="6E94CD08" w14:textId="04A81B0A" w:rsidR="00863D9E" w:rsidRPr="00863D9E" w:rsidRDefault="00863D9E" w:rsidP="00863D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Na parterze budynku znajdują się przychodnie specjalistyczne i poradnia lekarza POZ, Rejestracja wyposażona w system kolejkowy z komunikacja głosową</w:t>
      </w:r>
    </w:p>
    <w:p w14:paraId="7EA5E946" w14:textId="77777777" w:rsidR="005850C7" w:rsidRDefault="005850C7" w:rsidP="00863D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A85218" w14:textId="376A28A4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iCs/>
          <w:sz w:val="24"/>
          <w:szCs w:val="24"/>
          <w:lang w:eastAsia="pl-PL"/>
        </w:rPr>
        <w:t>Komunikacja pozioma wewnątrz budynku</w:t>
      </w:r>
    </w:p>
    <w:p w14:paraId="2C6788EC" w14:textId="23D181B8" w:rsidR="00863D9E" w:rsidRPr="00863D9E" w:rsidRDefault="00863D9E" w:rsidP="00863D9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Poziome ciągi komunikacyjne</w:t>
      </w:r>
      <w:r w:rsidR="005850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3D9E">
        <w:rPr>
          <w:rFonts w:eastAsia="Times New Roman" w:cstheme="minorHAnsi"/>
          <w:sz w:val="24"/>
          <w:szCs w:val="24"/>
          <w:lang w:eastAsia="pl-PL"/>
        </w:rPr>
        <w:t>są dostępne dla osób poruszających się na wózkach</w:t>
      </w:r>
    </w:p>
    <w:p w14:paraId="35983A99" w14:textId="77777777" w:rsidR="005850C7" w:rsidRDefault="005850C7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AFC9BFB" w14:textId="3DF3307F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Komunikacja pionowa wewnątrz budynku</w:t>
      </w:r>
    </w:p>
    <w:p w14:paraId="67F8A248" w14:textId="2C0CDDD8" w:rsidR="00863D9E" w:rsidRPr="00863D9E" w:rsidRDefault="00863D9E" w:rsidP="00863D9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W budynku istnieją bariery pionowe przestrzeni komunikacyjnej</w:t>
      </w:r>
    </w:p>
    <w:p w14:paraId="4876838A" w14:textId="3CB331BB" w:rsidR="00863D9E" w:rsidRPr="00863D9E" w:rsidRDefault="00863D9E" w:rsidP="00863D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Przemieszczanie się między poziomami odbywa się za pomocą schodów</w:t>
      </w:r>
      <w:r w:rsidR="005850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3D9E">
        <w:rPr>
          <w:rFonts w:eastAsia="Times New Roman" w:cstheme="minorHAnsi"/>
          <w:sz w:val="24"/>
          <w:szCs w:val="24"/>
          <w:lang w:eastAsia="pl-PL"/>
        </w:rPr>
        <w:t>- jedna klatka schodowa, dla pacjentów dostępny jest poziom parteru z przychodniami</w:t>
      </w:r>
      <w:r w:rsidR="005850C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63D9E">
        <w:rPr>
          <w:rFonts w:eastAsia="Times New Roman" w:cstheme="minorHAnsi"/>
          <w:sz w:val="24"/>
          <w:szCs w:val="24"/>
          <w:lang w:eastAsia="pl-PL"/>
        </w:rPr>
        <w:t>POZ i poziom administracji na pierwszym piętrze z kasą i pomieszczeniami ruchu chorych</w:t>
      </w:r>
    </w:p>
    <w:p w14:paraId="05A127BE" w14:textId="4187976B" w:rsidR="00863D9E" w:rsidRPr="00863D9E" w:rsidRDefault="00863D9E" w:rsidP="00863D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Brak windy</w:t>
      </w:r>
    </w:p>
    <w:p w14:paraId="127E5900" w14:textId="753F7F7E" w:rsidR="00863D9E" w:rsidRPr="00863D9E" w:rsidRDefault="00863D9E" w:rsidP="00863D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Pionowy ciąg komunikacyjny nie jest dostępny dla osób poruszających się na wózkach</w:t>
      </w:r>
    </w:p>
    <w:p w14:paraId="3B2CF3E2" w14:textId="77777777" w:rsidR="004452D4" w:rsidRDefault="004452D4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4291897" w14:textId="208F794B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Informacja o prawie wstępu z psem asystującym i ewentualnych uzasadnionych ograniczeniach</w:t>
      </w:r>
    </w:p>
    <w:p w14:paraId="07A10631" w14:textId="10307FF0" w:rsidR="00863D9E" w:rsidRPr="00863D9E" w:rsidRDefault="00863D9E" w:rsidP="00863D9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Do budynku można wejść z psem asystującym</w:t>
      </w:r>
    </w:p>
    <w:p w14:paraId="47773528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Pomieszczenia higieniczno-sanitarne</w:t>
      </w:r>
    </w:p>
    <w:p w14:paraId="433F1194" w14:textId="7CC3C373" w:rsidR="00863D9E" w:rsidRPr="00863D9E" w:rsidRDefault="00863D9E" w:rsidP="00863D9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W budynku na poziomie przychodni jest  ogólnodostępna toaleta, przystosowana dla osób niepełnosprawnych</w:t>
      </w:r>
    </w:p>
    <w:p w14:paraId="659230A2" w14:textId="77777777" w:rsidR="00863D9E" w:rsidRPr="00863D9E" w:rsidRDefault="00863D9E" w:rsidP="00863D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63D9E">
        <w:rPr>
          <w:rFonts w:eastAsia="Times New Roman" w:cstheme="minorHAnsi"/>
          <w:b/>
          <w:bCs/>
          <w:sz w:val="24"/>
          <w:szCs w:val="24"/>
          <w:lang w:eastAsia="pl-PL"/>
        </w:rPr>
        <w:t>Ewakuacja</w:t>
      </w:r>
    </w:p>
    <w:p w14:paraId="346096D6" w14:textId="7D2E0377" w:rsidR="00863D9E" w:rsidRPr="00863D9E" w:rsidRDefault="00863D9E" w:rsidP="00863D9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Droga ewakuacji jest oznaczona w sposób czytelny i zrozumiały, poprzez znaki informacyjne</w:t>
      </w:r>
    </w:p>
    <w:p w14:paraId="78875D5D" w14:textId="6947F3A0" w:rsidR="00863D9E" w:rsidRPr="00863D9E" w:rsidRDefault="00863D9E" w:rsidP="00863D9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63D9E">
        <w:rPr>
          <w:rFonts w:eastAsia="Times New Roman" w:cstheme="minorHAnsi"/>
          <w:sz w:val="24"/>
          <w:szCs w:val="24"/>
          <w:lang w:eastAsia="pl-PL"/>
        </w:rPr>
        <w:t>Pracownicy funkcyjni są szkoleni w zakresie zapewnienia osobom ze szczególnymi potrzebami, możliwości ewakuacji lub ich uratowania w inny sposób</w:t>
      </w:r>
    </w:p>
    <w:p w14:paraId="49FB8ADB" w14:textId="77777777" w:rsidR="00863D9E" w:rsidRPr="000E01F5" w:rsidRDefault="00863D9E" w:rsidP="000E01F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863D9E" w:rsidRPr="000E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335C"/>
    <w:multiLevelType w:val="multilevel"/>
    <w:tmpl w:val="0888B3A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4E27AB8"/>
    <w:multiLevelType w:val="multilevel"/>
    <w:tmpl w:val="4BA20A9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2D360D8"/>
    <w:multiLevelType w:val="multilevel"/>
    <w:tmpl w:val="24226D7A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C365C8"/>
    <w:multiLevelType w:val="multilevel"/>
    <w:tmpl w:val="CD2A724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E2F3853"/>
    <w:multiLevelType w:val="multilevel"/>
    <w:tmpl w:val="014868D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4B85CC5"/>
    <w:multiLevelType w:val="multilevel"/>
    <w:tmpl w:val="5310F38E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914C49"/>
    <w:multiLevelType w:val="multilevel"/>
    <w:tmpl w:val="B704CB3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6AF227D"/>
    <w:multiLevelType w:val="multilevel"/>
    <w:tmpl w:val="77A8D63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F781ABF"/>
    <w:multiLevelType w:val="multilevel"/>
    <w:tmpl w:val="B296CE7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07934DA"/>
    <w:multiLevelType w:val="multilevel"/>
    <w:tmpl w:val="89BC5DF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1232D13"/>
    <w:multiLevelType w:val="multilevel"/>
    <w:tmpl w:val="ED64BC5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2D243B3"/>
    <w:multiLevelType w:val="multilevel"/>
    <w:tmpl w:val="F0F6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22FFE"/>
    <w:multiLevelType w:val="multilevel"/>
    <w:tmpl w:val="AB22D47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47025559"/>
    <w:multiLevelType w:val="multilevel"/>
    <w:tmpl w:val="1806014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F646BB6"/>
    <w:multiLevelType w:val="multilevel"/>
    <w:tmpl w:val="CE622A1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534831A9"/>
    <w:multiLevelType w:val="hybridMultilevel"/>
    <w:tmpl w:val="B7663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64A81"/>
    <w:multiLevelType w:val="multilevel"/>
    <w:tmpl w:val="14C8C0C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06C1DCD"/>
    <w:multiLevelType w:val="multilevel"/>
    <w:tmpl w:val="D96211E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7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4"/>
  </w:num>
  <w:num w:numId="11">
    <w:abstractNumId w:val="16"/>
  </w:num>
  <w:num w:numId="12">
    <w:abstractNumId w:val="8"/>
  </w:num>
  <w:num w:numId="13">
    <w:abstractNumId w:val="1"/>
  </w:num>
  <w:num w:numId="14">
    <w:abstractNumId w:val="6"/>
  </w:num>
  <w:num w:numId="15">
    <w:abstractNumId w:val="7"/>
  </w:num>
  <w:num w:numId="16">
    <w:abstractNumId w:val="14"/>
  </w:num>
  <w:num w:numId="17">
    <w:abstractNumId w:val="12"/>
  </w:num>
  <w:num w:numId="18">
    <w:abstractNumId w:val="10"/>
  </w:num>
  <w:num w:numId="19">
    <w:abstractNumId w:val="3"/>
  </w:num>
  <w:num w:numId="20">
    <w:abstractNumId w:val="17"/>
  </w:num>
  <w:num w:numId="21">
    <w:abstractNumId w:val="0"/>
  </w:num>
  <w:num w:numId="22">
    <w:abstractNumId w:val="9"/>
  </w:num>
  <w:num w:numId="23">
    <w:abstractNumId w:val="13"/>
  </w:num>
  <w:num w:numId="24">
    <w:abstractNumId w:val="5"/>
  </w:num>
  <w:num w:numId="25">
    <w:abstractNumId w:val="2"/>
  </w:num>
  <w:num w:numId="26">
    <w:abstractNumId w:val="4"/>
  </w:num>
  <w:num w:numId="27">
    <w:abstractNumId w:val="16"/>
  </w:num>
  <w:num w:numId="28">
    <w:abstractNumId w:val="8"/>
  </w:num>
  <w:num w:numId="29">
    <w:abstractNumId w:val="1"/>
  </w:num>
  <w:num w:numId="30">
    <w:abstractNumId w:val="6"/>
  </w:num>
  <w:num w:numId="31">
    <w:abstractNumId w:val="7"/>
  </w:num>
  <w:num w:numId="32">
    <w:abstractNumId w:val="14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46"/>
    <w:rsid w:val="000E01F5"/>
    <w:rsid w:val="00141FD9"/>
    <w:rsid w:val="003261E6"/>
    <w:rsid w:val="004452D4"/>
    <w:rsid w:val="004D7B84"/>
    <w:rsid w:val="00535062"/>
    <w:rsid w:val="00572A87"/>
    <w:rsid w:val="005850C7"/>
    <w:rsid w:val="00653F76"/>
    <w:rsid w:val="00717F51"/>
    <w:rsid w:val="0073158C"/>
    <w:rsid w:val="008249C3"/>
    <w:rsid w:val="00863D9E"/>
    <w:rsid w:val="0086611B"/>
    <w:rsid w:val="00885592"/>
    <w:rsid w:val="0096417D"/>
    <w:rsid w:val="009C71C5"/>
    <w:rsid w:val="009F5303"/>
    <w:rsid w:val="00A132E0"/>
    <w:rsid w:val="00AC3129"/>
    <w:rsid w:val="00B43CB8"/>
    <w:rsid w:val="00B47546"/>
    <w:rsid w:val="00B6660E"/>
    <w:rsid w:val="00BE0697"/>
    <w:rsid w:val="00D408AA"/>
    <w:rsid w:val="00F20948"/>
    <w:rsid w:val="00F23AC7"/>
    <w:rsid w:val="00F2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DD26"/>
  <w15:chartTrackingRefBased/>
  <w15:docId w15:val="{FEF9EBE0-6A78-41FD-9FED-9C3D5EEC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5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54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75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5062"/>
    <w:pPr>
      <w:ind w:left="720"/>
      <w:contextualSpacing/>
    </w:pPr>
  </w:style>
  <w:style w:type="numbering" w:customStyle="1" w:styleId="WWNum4">
    <w:name w:val="WWNum4"/>
    <w:basedOn w:val="Bezlisty"/>
    <w:rsid w:val="00863D9E"/>
    <w:pPr>
      <w:numPr>
        <w:numId w:val="3"/>
      </w:numPr>
    </w:pPr>
  </w:style>
  <w:style w:type="numbering" w:customStyle="1" w:styleId="WWNum5">
    <w:name w:val="WWNum5"/>
    <w:basedOn w:val="Bezlisty"/>
    <w:rsid w:val="00863D9E"/>
    <w:pPr>
      <w:numPr>
        <w:numId w:val="4"/>
      </w:numPr>
    </w:pPr>
  </w:style>
  <w:style w:type="numbering" w:customStyle="1" w:styleId="WWNum6">
    <w:name w:val="WWNum6"/>
    <w:basedOn w:val="Bezlisty"/>
    <w:rsid w:val="00863D9E"/>
    <w:pPr>
      <w:numPr>
        <w:numId w:val="5"/>
      </w:numPr>
    </w:pPr>
  </w:style>
  <w:style w:type="numbering" w:customStyle="1" w:styleId="WWNum7">
    <w:name w:val="WWNum7"/>
    <w:basedOn w:val="Bezlisty"/>
    <w:rsid w:val="00863D9E"/>
    <w:pPr>
      <w:numPr>
        <w:numId w:val="6"/>
      </w:numPr>
    </w:pPr>
  </w:style>
  <w:style w:type="numbering" w:customStyle="1" w:styleId="WWNum8">
    <w:name w:val="WWNum8"/>
    <w:basedOn w:val="Bezlisty"/>
    <w:rsid w:val="00863D9E"/>
    <w:pPr>
      <w:numPr>
        <w:numId w:val="7"/>
      </w:numPr>
    </w:pPr>
  </w:style>
  <w:style w:type="numbering" w:customStyle="1" w:styleId="WWNum19">
    <w:name w:val="WWNum19"/>
    <w:basedOn w:val="Bezlisty"/>
    <w:rsid w:val="00863D9E"/>
    <w:pPr>
      <w:numPr>
        <w:numId w:val="8"/>
      </w:numPr>
    </w:pPr>
  </w:style>
  <w:style w:type="numbering" w:customStyle="1" w:styleId="WWNum18">
    <w:name w:val="WWNum18"/>
    <w:basedOn w:val="Bezlisty"/>
    <w:rsid w:val="00863D9E"/>
    <w:pPr>
      <w:numPr>
        <w:numId w:val="9"/>
      </w:numPr>
    </w:pPr>
  </w:style>
  <w:style w:type="numbering" w:customStyle="1" w:styleId="WWNum9">
    <w:name w:val="WWNum9"/>
    <w:basedOn w:val="Bezlisty"/>
    <w:rsid w:val="00863D9E"/>
    <w:pPr>
      <w:numPr>
        <w:numId w:val="10"/>
      </w:numPr>
    </w:pPr>
  </w:style>
  <w:style w:type="numbering" w:customStyle="1" w:styleId="WWNum10">
    <w:name w:val="WWNum10"/>
    <w:basedOn w:val="Bezlisty"/>
    <w:rsid w:val="00863D9E"/>
    <w:pPr>
      <w:numPr>
        <w:numId w:val="11"/>
      </w:numPr>
    </w:pPr>
  </w:style>
  <w:style w:type="numbering" w:customStyle="1" w:styleId="WWNum11">
    <w:name w:val="WWNum11"/>
    <w:basedOn w:val="Bezlisty"/>
    <w:rsid w:val="00863D9E"/>
    <w:pPr>
      <w:numPr>
        <w:numId w:val="12"/>
      </w:numPr>
    </w:pPr>
  </w:style>
  <w:style w:type="numbering" w:customStyle="1" w:styleId="WWNum12">
    <w:name w:val="WWNum12"/>
    <w:basedOn w:val="Bezlisty"/>
    <w:rsid w:val="00863D9E"/>
    <w:pPr>
      <w:numPr>
        <w:numId w:val="13"/>
      </w:numPr>
    </w:pPr>
  </w:style>
  <w:style w:type="numbering" w:customStyle="1" w:styleId="WWNum13">
    <w:name w:val="WWNum13"/>
    <w:basedOn w:val="Bezlisty"/>
    <w:rsid w:val="00863D9E"/>
    <w:pPr>
      <w:numPr>
        <w:numId w:val="14"/>
      </w:numPr>
    </w:pPr>
  </w:style>
  <w:style w:type="numbering" w:customStyle="1" w:styleId="WWNum14">
    <w:name w:val="WWNum14"/>
    <w:basedOn w:val="Bezlisty"/>
    <w:rsid w:val="00863D9E"/>
    <w:pPr>
      <w:numPr>
        <w:numId w:val="15"/>
      </w:numPr>
    </w:pPr>
  </w:style>
  <w:style w:type="numbering" w:customStyle="1" w:styleId="WWNum15">
    <w:name w:val="WWNum15"/>
    <w:basedOn w:val="Bezlisty"/>
    <w:rsid w:val="00863D9E"/>
    <w:pPr>
      <w:numPr>
        <w:numId w:val="16"/>
      </w:numPr>
    </w:pPr>
  </w:style>
  <w:style w:type="numbering" w:customStyle="1" w:styleId="WWNum16">
    <w:name w:val="WWNum16"/>
    <w:basedOn w:val="Bezlisty"/>
    <w:rsid w:val="00863D9E"/>
    <w:pPr>
      <w:numPr>
        <w:numId w:val="17"/>
      </w:numPr>
    </w:pPr>
  </w:style>
  <w:style w:type="numbering" w:customStyle="1" w:styleId="WWNum17">
    <w:name w:val="WWNum17"/>
    <w:basedOn w:val="Bezlisty"/>
    <w:rsid w:val="00863D9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pital-zakopane.pl/wp-content/uploads/2020/02/formularz_nieslysza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p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pital-zakopane.pl" TargetMode="External"/><Relationship Id="rId5" Type="http://schemas.openxmlformats.org/officeDocument/2006/relationships/hyperlink" Target="http://www.szpital-zakopan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7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Jurak Admin</dc:creator>
  <cp:keywords/>
  <dc:description/>
  <cp:lastModifiedBy>Piotr Jurak Admin</cp:lastModifiedBy>
  <cp:revision>20</cp:revision>
  <cp:lastPrinted>2021-03-26T13:00:00Z</cp:lastPrinted>
  <dcterms:created xsi:type="dcterms:W3CDTF">2021-03-26T08:13:00Z</dcterms:created>
  <dcterms:modified xsi:type="dcterms:W3CDTF">2021-03-30T09:24:00Z</dcterms:modified>
</cp:coreProperties>
</file>